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78" w:rsidRPr="00CD3D78" w:rsidRDefault="00CD3D78" w:rsidP="00CD3D78">
      <w:pPr>
        <w:widowControl/>
        <w:shd w:val="clear" w:color="auto" w:fill="FFFFFF"/>
        <w:spacing w:after="150" w:line="495" w:lineRule="atLeast"/>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各二级学院（系）团委：</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为贯彻落实党的十八届三中、四中、五中全会精神和习近平总书记系列重要讲话精神，认真落实国务院《关于大力推进大众创业万众创新若干政策措施的意见》，有效搭建大学生创新 创业平台，发现、培育和选树创新创业人才，进一步推动“大众创业、万众创新”，2016年“创青春”全国大学生创业大赛（中国青年创新创业大赛大学生组）已于近期启动，将于2016年7月—8月举行全国大赛复赛。为进一步营造良好的创新创业氛围，推动我校大学生创新创业能力的提升和拔尖人才的培养，切实做好我校参加该项赛事的省级选拔和国家级参赛团队的各项准备工作，校团委决定组织我校学生参加2016年“创青春”全国大学生创业大赛作品竞赛，现将有关事项通知如下。</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宋体" w:eastAsia="宋体" w:hAnsi="宋体" w:cs="宋体" w:hint="eastAsia"/>
          <w:color w:val="333333"/>
          <w:kern w:val="0"/>
          <w:sz w:val="32"/>
          <w:szCs w:val="32"/>
        </w:rPr>
        <w:t> </w:t>
      </w:r>
      <w:r w:rsidRPr="00CD3D78">
        <w:rPr>
          <w:rFonts w:ascii="黑体" w:eastAsia="黑体" w:hAnsi="黑体" w:cs="Helvetica" w:hint="eastAsia"/>
          <w:color w:val="333333"/>
          <w:kern w:val="0"/>
          <w:sz w:val="32"/>
          <w:szCs w:val="32"/>
        </w:rPr>
        <w:t>一、参赛内容和对象</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b/>
          <w:bCs/>
          <w:color w:val="333333"/>
          <w:kern w:val="0"/>
          <w:sz w:val="32"/>
          <w:szCs w:val="32"/>
        </w:rPr>
        <w:t>（一）第十届“挑战杯”大学生创业计划竞赛</w:t>
      </w:r>
      <w:r w:rsidRPr="00CD3D78">
        <w:rPr>
          <w:rFonts w:ascii="宋体" w:eastAsia="宋体" w:hAnsi="宋体" w:cs="宋体" w:hint="eastAsia"/>
          <w:color w:val="333333"/>
          <w:kern w:val="0"/>
          <w:sz w:val="32"/>
          <w:szCs w:val="32"/>
        </w:rPr>
        <w:t> </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参赛对象：面向我校在校学生，以商业计划书评审、现场答辩作为参赛项目的主要评价内容。</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b/>
          <w:bCs/>
          <w:color w:val="333333"/>
          <w:kern w:val="0"/>
          <w:sz w:val="32"/>
          <w:szCs w:val="32"/>
        </w:rPr>
        <w:t>（二）创业实践挑战赛</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参赛对象：面向我校在校学生，或毕业未满3年的我校毕业生，且已投入实际创业3个月以上，以经营状况、发展前景等作为参赛项目的主要评价内容。</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b/>
          <w:bCs/>
          <w:color w:val="333333"/>
          <w:kern w:val="0"/>
          <w:sz w:val="32"/>
          <w:szCs w:val="32"/>
        </w:rPr>
        <w:lastRenderedPageBreak/>
        <w:t>（三）公益创业赛</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参赛对象：面向我校在校学生，以创办非营利性质社会组织的计划和实践等作为参赛项目的主要评价内容。</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b/>
          <w:bCs/>
          <w:color w:val="333333"/>
          <w:kern w:val="0"/>
          <w:sz w:val="32"/>
          <w:szCs w:val="32"/>
        </w:rPr>
        <w:t>（四）电子商务专项赛</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参赛对象：面向我校在校学生。通过提交基于电子商务领域的创业项目计划书（是否已投入创业不限，鼓励申报已运营的项目）参赛。（该项比赛具体文件和时间将另行通知）</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黑体" w:eastAsia="黑体" w:hAnsi="黑体" w:cs="Helvetica" w:hint="eastAsia"/>
          <w:color w:val="333333"/>
          <w:kern w:val="0"/>
          <w:sz w:val="32"/>
          <w:szCs w:val="32"/>
        </w:rPr>
        <w:t>二、大赛宗旨</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培养创新意识、启迪创意思维、提升创造能力、造就创业人才。</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黑体" w:eastAsia="黑体" w:hAnsi="黑体" w:cs="Helvetica" w:hint="eastAsia"/>
          <w:color w:val="333333"/>
          <w:kern w:val="0"/>
          <w:sz w:val="32"/>
          <w:szCs w:val="32"/>
        </w:rPr>
        <w:t>三、作品要求及格式</w:t>
      </w:r>
      <w:r w:rsidRPr="00CD3D78">
        <w:rPr>
          <w:rFonts w:ascii="宋体" w:eastAsia="宋体" w:hAnsi="宋体" w:cs="宋体" w:hint="eastAsia"/>
          <w:color w:val="333333"/>
          <w:kern w:val="0"/>
          <w:sz w:val="32"/>
          <w:szCs w:val="32"/>
        </w:rPr>
        <w:t> </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 xml:space="preserve">1.请项目负责人认真阅读《章程》后按要求详细填写； </w:t>
      </w:r>
      <w:r w:rsidRPr="00CD3D78">
        <w:rPr>
          <w:rFonts w:ascii="宋体" w:eastAsia="宋体" w:hAnsi="宋体" w:cs="宋体" w:hint="eastAsia"/>
          <w:color w:val="333333"/>
          <w:kern w:val="0"/>
          <w:sz w:val="32"/>
          <w:szCs w:val="32"/>
        </w:rPr>
        <w:t>    </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2.表内项目填写时一律使用4号楷体字号。</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3.上交申报表同时，请同时提交相应的项目详细计划书；</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4.其他要求见附件。</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黑体" w:eastAsia="黑体" w:hAnsi="黑体" w:cs="Helvetica" w:hint="eastAsia"/>
          <w:color w:val="333333"/>
          <w:kern w:val="0"/>
          <w:sz w:val="32"/>
          <w:szCs w:val="32"/>
        </w:rPr>
        <w:t>四、竞赛日程安排</w:t>
      </w:r>
      <w:r w:rsidRPr="00CD3D78">
        <w:rPr>
          <w:rFonts w:ascii="宋体" w:eastAsia="宋体" w:hAnsi="宋体" w:cs="宋体" w:hint="eastAsia"/>
          <w:color w:val="333333"/>
          <w:kern w:val="0"/>
          <w:sz w:val="32"/>
          <w:szCs w:val="32"/>
        </w:rPr>
        <w:t> </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lastRenderedPageBreak/>
        <w:t xml:space="preserve">2016年4月20日前，参赛学生（团队）需按照附件要求提交作品申报书至第一作者所在学院（系）团委审核。 </w:t>
      </w:r>
      <w:r w:rsidRPr="00CD3D78">
        <w:rPr>
          <w:rFonts w:ascii="宋体" w:eastAsia="宋体" w:hAnsi="宋体" w:cs="宋体" w:hint="eastAsia"/>
          <w:color w:val="333333"/>
          <w:kern w:val="0"/>
          <w:sz w:val="32"/>
          <w:szCs w:val="32"/>
        </w:rPr>
        <w:t>  </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2016年4月22日前，学院（系）团委经过初评，按照排序将相关材料汇总提交至校团委。</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黑体" w:eastAsia="黑体" w:hAnsi="黑体" w:cs="Helvetica" w:hint="eastAsia"/>
          <w:color w:val="333333"/>
          <w:kern w:val="0"/>
          <w:sz w:val="32"/>
          <w:szCs w:val="32"/>
        </w:rPr>
        <w:t>五、几点要求</w:t>
      </w:r>
      <w:r w:rsidRPr="00CD3D78">
        <w:rPr>
          <w:rFonts w:ascii="宋体" w:eastAsia="宋体" w:hAnsi="宋体" w:cs="宋体" w:hint="eastAsia"/>
          <w:color w:val="333333"/>
          <w:kern w:val="0"/>
          <w:sz w:val="32"/>
          <w:szCs w:val="32"/>
        </w:rPr>
        <w:t> </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b/>
          <w:bCs/>
          <w:color w:val="333333"/>
          <w:kern w:val="0"/>
          <w:sz w:val="32"/>
          <w:szCs w:val="32"/>
        </w:rPr>
        <w:t>（一）高度重视，积极动员。</w:t>
      </w:r>
      <w:r w:rsidRPr="00CD3D78">
        <w:rPr>
          <w:rFonts w:ascii="仿宋" w:eastAsia="仿宋" w:hAnsi="仿宋" w:cs="Helvetica" w:hint="eastAsia"/>
          <w:color w:val="333333"/>
          <w:kern w:val="0"/>
          <w:sz w:val="32"/>
          <w:szCs w:val="32"/>
        </w:rPr>
        <w:t>各二级学院（系）要高度重视本次大赛，积极动员本院（系)学生参赛，对参赛团队提供支持和帮助，并选派有经验的教师作为指导老师对学生的参赛项目进行指导。</w:t>
      </w:r>
    </w:p>
    <w:p w:rsidR="00CD3D78" w:rsidRPr="00CD3D78" w:rsidRDefault="00CD3D78" w:rsidP="00CD3D78">
      <w:pPr>
        <w:widowControl/>
        <w:shd w:val="clear" w:color="auto" w:fill="FFFFFF"/>
        <w:spacing w:after="150" w:line="495" w:lineRule="atLeast"/>
        <w:rPr>
          <w:rFonts w:ascii="Helvetica" w:eastAsia="宋体" w:hAnsi="Helvetica" w:cs="Helvetica"/>
          <w:color w:val="333333"/>
          <w:kern w:val="0"/>
          <w:sz w:val="24"/>
          <w:szCs w:val="24"/>
        </w:rPr>
      </w:pPr>
      <w:r w:rsidRPr="00CD3D78">
        <w:rPr>
          <w:rFonts w:ascii="宋体" w:eastAsia="宋体" w:hAnsi="宋体" w:cs="宋体" w:hint="eastAsia"/>
          <w:b/>
          <w:bCs/>
          <w:color w:val="333333"/>
          <w:kern w:val="0"/>
          <w:sz w:val="32"/>
          <w:szCs w:val="32"/>
        </w:rPr>
        <w:t>    </w:t>
      </w:r>
      <w:r w:rsidRPr="00CD3D78">
        <w:rPr>
          <w:rFonts w:ascii="仿宋" w:eastAsia="仿宋" w:hAnsi="仿宋" w:cs="Helvetica" w:hint="eastAsia"/>
          <w:b/>
          <w:bCs/>
          <w:color w:val="333333"/>
          <w:kern w:val="0"/>
          <w:sz w:val="32"/>
          <w:szCs w:val="32"/>
        </w:rPr>
        <w:t>（二）做好宣传，选树典型。</w:t>
      </w:r>
      <w:r w:rsidRPr="00CD3D78">
        <w:rPr>
          <w:rFonts w:ascii="仿宋" w:eastAsia="仿宋" w:hAnsi="仿宋" w:cs="Helvetica" w:hint="eastAsia"/>
          <w:color w:val="333333"/>
          <w:kern w:val="0"/>
          <w:sz w:val="32"/>
          <w:szCs w:val="32"/>
        </w:rPr>
        <w:t>对于参选的项目尤其是本学院（系）创新创业典型要充分利用网站、微博、微信等平台进行广泛宣传，营造氛围，树立榜样。</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b/>
          <w:bCs/>
          <w:color w:val="333333"/>
          <w:kern w:val="0"/>
          <w:sz w:val="32"/>
          <w:szCs w:val="32"/>
        </w:rPr>
        <w:t>（三）申报要求：</w:t>
      </w:r>
      <w:r w:rsidRPr="00CD3D78">
        <w:rPr>
          <w:rFonts w:ascii="宋体" w:eastAsia="宋体" w:hAnsi="宋体" w:cs="宋体" w:hint="eastAsia"/>
          <w:color w:val="333333"/>
          <w:kern w:val="0"/>
          <w:sz w:val="32"/>
          <w:szCs w:val="32"/>
        </w:rPr>
        <w:t> </w:t>
      </w:r>
    </w:p>
    <w:p w:rsidR="00CD3D78" w:rsidRPr="00CD3D78" w:rsidRDefault="00CD3D78" w:rsidP="00CD3D78">
      <w:pPr>
        <w:widowControl/>
        <w:shd w:val="clear" w:color="auto" w:fill="FFFFFF"/>
        <w:spacing w:after="150"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1.每个二级学院（系）至少报送“大学生创业计划竞赛”项目和“公益创业”项目各1个，多报不限；鼓励我校毕业未满3年的学生参加“创业实践挑战赛”、与电子商务相关的学院（系）组织学生参加电子商务专项赛；动员获得大学生创新创业训练计划项目立项团队申报相关比赛（国家立项项目获得本届比赛省级二等奖或国家三等奖的团队和省级</w:t>
      </w:r>
      <w:r w:rsidRPr="00CD3D78">
        <w:rPr>
          <w:rFonts w:ascii="仿宋" w:eastAsia="仿宋" w:hAnsi="仿宋" w:cs="Helvetica" w:hint="eastAsia"/>
          <w:color w:val="333333"/>
          <w:kern w:val="0"/>
          <w:sz w:val="32"/>
          <w:szCs w:val="32"/>
        </w:rPr>
        <w:lastRenderedPageBreak/>
        <w:t>立项项目获得省本届比赛级三等奖或国家优秀奖的团队可作为项目结题参考条件之一）。</w:t>
      </w:r>
    </w:p>
    <w:p w:rsidR="00CD3D78" w:rsidRPr="00CD3D78" w:rsidRDefault="00CD3D78" w:rsidP="00CD3D78">
      <w:pPr>
        <w:widowControl/>
        <w:shd w:val="clear" w:color="auto" w:fill="FFFFFF"/>
        <w:spacing w:line="495" w:lineRule="atLeast"/>
        <w:ind w:firstLine="645"/>
        <w:rPr>
          <w:rFonts w:ascii="Helvetica" w:eastAsia="宋体" w:hAnsi="Helvetica" w:cs="Helvetica"/>
          <w:color w:val="333333"/>
          <w:kern w:val="0"/>
          <w:sz w:val="24"/>
          <w:szCs w:val="24"/>
        </w:rPr>
      </w:pPr>
      <w:r w:rsidRPr="00CD3D78">
        <w:rPr>
          <w:rFonts w:ascii="仿宋" w:eastAsia="仿宋" w:hAnsi="仿宋" w:cs="Helvetica" w:hint="eastAsia"/>
          <w:color w:val="333333"/>
          <w:kern w:val="0"/>
          <w:sz w:val="32"/>
          <w:szCs w:val="32"/>
        </w:rPr>
        <w:t>2.申报书电子版材料格式为：序号+学院（系）+第一作者姓名+作品名称，学院（系）汇总后：以（XX 学院（系）2016年“创青春”全国大学生创业大赛推荐材料）命名打包发送至校团委邮箱：qdtwbgs@126.com</w:t>
      </w:r>
    </w:p>
    <w:p w:rsidR="00E740F9" w:rsidRDefault="00E740F9">
      <w:bookmarkStart w:id="0" w:name="_GoBack"/>
      <w:bookmarkEnd w:id="0"/>
    </w:p>
    <w:sectPr w:rsidR="00E74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63"/>
    <w:rsid w:val="008C3163"/>
    <w:rsid w:val="00CD3D78"/>
    <w:rsid w:val="00E7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D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197">
      <w:bodyDiv w:val="1"/>
      <w:marLeft w:val="0"/>
      <w:marRight w:val="0"/>
      <w:marTop w:val="0"/>
      <w:marBottom w:val="0"/>
      <w:divBdr>
        <w:top w:val="none" w:sz="0" w:space="0" w:color="auto"/>
        <w:left w:val="none" w:sz="0" w:space="0" w:color="auto"/>
        <w:bottom w:val="none" w:sz="0" w:space="0" w:color="auto"/>
        <w:right w:val="none" w:sz="0" w:space="0" w:color="auto"/>
      </w:divBdr>
      <w:divsChild>
        <w:div w:id="1318339649">
          <w:marLeft w:val="0"/>
          <w:marRight w:val="0"/>
          <w:marTop w:val="0"/>
          <w:marBottom w:val="0"/>
          <w:divBdr>
            <w:top w:val="none" w:sz="0" w:space="0" w:color="auto"/>
            <w:left w:val="none" w:sz="0" w:space="0" w:color="auto"/>
            <w:bottom w:val="none" w:sz="0" w:space="0" w:color="auto"/>
            <w:right w:val="none" w:sz="0" w:space="0" w:color="auto"/>
          </w:divBdr>
          <w:divsChild>
            <w:div w:id="1271551744">
              <w:marLeft w:val="0"/>
              <w:marRight w:val="0"/>
              <w:marTop w:val="0"/>
              <w:marBottom w:val="150"/>
              <w:divBdr>
                <w:top w:val="none" w:sz="0" w:space="0" w:color="auto"/>
                <w:left w:val="none" w:sz="0" w:space="0" w:color="auto"/>
                <w:bottom w:val="none" w:sz="0" w:space="0" w:color="auto"/>
                <w:right w:val="none" w:sz="0" w:space="0" w:color="auto"/>
              </w:divBdr>
              <w:divsChild>
                <w:div w:id="197277575">
                  <w:marLeft w:val="0"/>
                  <w:marRight w:val="0"/>
                  <w:marTop w:val="0"/>
                  <w:marBottom w:val="0"/>
                  <w:divBdr>
                    <w:top w:val="single" w:sz="6" w:space="0" w:color="DCDCDC"/>
                    <w:left w:val="single" w:sz="6" w:space="0" w:color="DCDCDC"/>
                    <w:bottom w:val="single" w:sz="6" w:space="0" w:color="DCDCDC"/>
                    <w:right w:val="single" w:sz="6" w:space="0" w:color="DCDCDC"/>
                  </w:divBdr>
                  <w:divsChild>
                    <w:div w:id="8795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苏天昊</dc:creator>
  <cp:keywords/>
  <dc:description/>
  <cp:lastModifiedBy>苏天昊</cp:lastModifiedBy>
  <cp:revision>3</cp:revision>
  <dcterms:created xsi:type="dcterms:W3CDTF">2017-12-05T12:08:00Z</dcterms:created>
  <dcterms:modified xsi:type="dcterms:W3CDTF">2017-12-05T12:08:00Z</dcterms:modified>
</cp:coreProperties>
</file>